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</w:tblGrid>
      <w:tr w:rsidR="00BE1A1C" w:rsidRPr="00BE1A1C" w:rsidTr="00BE1A1C">
        <w:trPr>
          <w:tblCellSpacing w:w="0" w:type="dxa"/>
        </w:trPr>
        <w:tc>
          <w:tcPr>
            <w:tcW w:w="0" w:type="auto"/>
            <w:tcBorders>
              <w:top w:val="single" w:sz="48" w:space="0" w:color="ADC928"/>
              <w:bottom w:val="single" w:sz="48" w:space="0" w:color="ADC928"/>
              <w:right w:val="single" w:sz="48" w:space="0" w:color="ADC92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7"/>
              <w:gridCol w:w="2388"/>
            </w:tblGrid>
            <w:tr w:rsidR="00BE1A1C" w:rsidRPr="00BE1A1C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BE1A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lang w:eastAsia="ru-RU"/>
                    </w:rPr>
                    <w:t>Как научить детей сочувствию.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color w:val="0000FF"/>
                      <w:sz w:val="40"/>
                      <w:szCs w:val="40"/>
                      <w:lang w:eastAsia="ru-RU"/>
                    </w:rPr>
                    <w:t>Консультация для родителей. 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 Двухлетние дети – отнюдь не «воплощение чувствительности», но ближе к трем годам дети перенимают тон родителей, могут утешить других плачущих детей словами. К четырехлетнему возрасту,  дети демонстрируют более глубокое понимание чу</w:t>
                  </w:r>
                  <w:proofErr w:type="gramStart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вств др</w:t>
                  </w:r>
                  <w:proofErr w:type="gramEnd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угих людей и сострадание к ним. Смотря по телевизору «серьезные» фильмы, некоторым детям они кажутся «страшными», т.к. они думают, «что тоже может случиться с ними».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 По мере развития большинство детей поддерживают связи с друзьями и родственниками, делятся собственностью, работают сообща, помогают и вызывают беспокойство, поскольку родители поощряют и направляют подобное поведение. Приучение детей быть внимательными к окружающим – одна из сторон воспитания, включающая такие проблемы, как надзор за местонахождением, обучение детей самостоятельного поведения разговоры с детьми об их чувствах и чувствах других людей.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       Выражая удовольствие и одобрение, мы побуждаем детей имитировать наш тон и наши слова. Когда мы хвалим детей и говорим им, что они ведут себя правильно, дети гордятся и считают себя хорошими людьми, значит, у нас нормальная самооценка. 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       Наши дети учатся, наблюдая, как мы реагируем на окружающих. Дети познают нравственные ценности, учась на примере </w:t>
                  </w: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родителей. По поступкам и словам детей, вы поймете, как они усвоили эти ценности. Порой дети могут просто не замечать собственного эгоизма, пока мы не обратим на него внимания.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 Вот дополнительные советы, которые следует обдумать, чтобы помочь ребенку научиться быть внимательным к окружающим: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 1.Дети должны ощущать уверенность и доверие, прежде чем они смогут по-доброму относиться к окружающим. Уверенность и доверие они испытывают, если родители никогда не обманывают их и защищают. В д/</w:t>
                  </w:r>
                  <w:proofErr w:type="gramStart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</w:t>
                  </w:r>
                  <w:proofErr w:type="gramEnd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ребенок</w:t>
                  </w:r>
                  <w:proofErr w:type="gramEnd"/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который помогает сверстнику вытереть лужицу, пользуется уроками, полученными дома. Он действует так потому, что узнал – такое поведение считается достойным и ощущает уверенность в себе.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  2.Дети подражают вашей речи, поэтому избегайте недобрых или осуждающих замечаний.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   3.Нельзя приказать детям быть внимательными к окружающим, проявлять сочувствие. Показывайте им собственный пример, и они будут подражать вам.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 4.Дети не чувствуют давления, если вы объясняете значение их поступков, им необходимо понять вашу логику, а это требует сил и времени.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5.Люди чувствуют себя спокойнее и меньше страдают от стрессов, когда помогают окружающим.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 6.Ваше одобрение, награда любящего родителя за сочувствие и внимание к окружающим, воодушевляет детей. Поначалу им могут потребоваться награды, но в дальнейшем они будут оказывать помощь людям, не ожидая вознаграждения.</w:t>
                  </w:r>
                </w:p>
                <w:p w:rsidR="00BE1A1C" w:rsidRPr="00BE1A1C" w:rsidRDefault="00BE1A1C" w:rsidP="00BE1A1C">
                  <w:pPr>
                    <w:tabs>
                      <w:tab w:val="left" w:pos="2600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A1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  7. Обучение детей вежливости – тому, в каких случаях следует употреблять слова «пожалуйста», «спасибо» - еще один способ научить их быть внимательными к окружающим, проявляя уважение к людям, мы демонстрируем заботу о них.  </w:t>
                  </w:r>
                </w:p>
              </w:tc>
              <w:tc>
                <w:tcPr>
                  <w:tcW w:w="2388" w:type="dxa"/>
                  <w:hideMark/>
                </w:tcPr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1A1C" w:rsidRPr="00BE1A1C" w:rsidRDefault="00BE1A1C" w:rsidP="00BE1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0"/>
          </w:tbl>
          <w:p w:rsidR="00BE1A1C" w:rsidRPr="00BE1A1C" w:rsidRDefault="00BE1A1C" w:rsidP="00B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8F" w:rsidRDefault="00BE1A1C">
      <w:r w:rsidRPr="00BE1A1C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pt" o:ole="">
            <v:imagedata r:id="rId5" o:title=""/>
          </v:shape>
          <o:OLEObject Type="Embed" ProgID="Word.Document.12" ShapeID="_x0000_i1025" DrawAspect="Content" ObjectID="_1586023415" r:id="rId6">
            <o:FieldCodes>\s</o:FieldCodes>
          </o:OLEObject>
        </w:object>
      </w:r>
    </w:p>
    <w:sectPr w:rsidR="0014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8F"/>
    <w:rsid w:val="0014458F"/>
    <w:rsid w:val="00B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2018-04-23T18:16:00Z</dcterms:created>
  <dcterms:modified xsi:type="dcterms:W3CDTF">2018-04-23T18:17:00Z</dcterms:modified>
</cp:coreProperties>
</file>